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7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《电工电子实践》课程教学大纲</w:t>
      </w:r>
    </w:p>
    <w:p>
      <w:pPr>
        <w:tabs>
          <w:tab w:val="left" w:pos="1440"/>
        </w:tabs>
        <w:snapToGrid w:val="0"/>
        <w:spacing w:line="400" w:lineRule="exact"/>
        <w:ind w:left="1435" w:hanging="1435"/>
        <w:rPr>
          <w:sz w:val="24"/>
        </w:rPr>
      </w:pPr>
      <w:r>
        <w:rPr>
          <w:sz w:val="24"/>
        </w:rPr>
        <w:t>课程代码：A390002</w:t>
      </w:r>
    </w:p>
    <w:p>
      <w:pPr>
        <w:tabs>
          <w:tab w:val="left" w:pos="1440"/>
        </w:tabs>
        <w:snapToGrid w:val="0"/>
        <w:spacing w:line="400" w:lineRule="exact"/>
        <w:ind w:left="1435" w:hanging="1435"/>
        <w:rPr>
          <w:sz w:val="24"/>
        </w:rPr>
      </w:pPr>
      <w:r>
        <w:rPr>
          <w:sz w:val="24"/>
        </w:rPr>
        <w:t>课程名称：电工电子实践（Electrical And Electronic Field Practice）</w:t>
      </w:r>
    </w:p>
    <w:p>
      <w:pPr>
        <w:tabs>
          <w:tab w:val="left" w:pos="1440"/>
        </w:tabs>
        <w:snapToGrid w:val="0"/>
        <w:spacing w:line="400" w:lineRule="exact"/>
        <w:ind w:left="1435" w:hanging="1435"/>
        <w:rPr>
          <w:sz w:val="24"/>
        </w:rPr>
      </w:pPr>
      <w:r>
        <w:rPr>
          <w:sz w:val="24"/>
        </w:rPr>
        <w:t xml:space="preserve">学分/总学时：2学分/32学时 </w:t>
      </w:r>
      <w:r>
        <w:rPr>
          <w:sz w:val="24"/>
        </w:rPr>
        <w:tab/>
      </w:r>
      <w:r>
        <w:rPr>
          <w:rFonts w:hint="eastAsia"/>
          <w:sz w:val="24"/>
        </w:rPr>
        <w:t>（课外S</w:t>
      </w:r>
      <w:r>
        <w:rPr>
          <w:sz w:val="24"/>
        </w:rPr>
        <w:t>POC 16</w:t>
      </w:r>
      <w:r>
        <w:rPr>
          <w:rFonts w:hint="eastAsia"/>
          <w:sz w:val="24"/>
        </w:rPr>
        <w:t>学时+实验3</w:t>
      </w:r>
      <w:r>
        <w:rPr>
          <w:sz w:val="24"/>
        </w:rPr>
        <w:t>2</w:t>
      </w:r>
      <w:r>
        <w:rPr>
          <w:rFonts w:hint="eastAsia"/>
          <w:sz w:val="24"/>
        </w:rPr>
        <w:t>学时）</w:t>
      </w:r>
    </w:p>
    <w:p>
      <w:pPr>
        <w:tabs>
          <w:tab w:val="left" w:pos="1440"/>
        </w:tabs>
        <w:snapToGrid w:val="0"/>
        <w:spacing w:line="400" w:lineRule="exact"/>
        <w:ind w:left="1435" w:hanging="1435"/>
        <w:rPr>
          <w:sz w:val="24"/>
        </w:rPr>
      </w:pPr>
      <w:r>
        <w:rPr>
          <w:sz w:val="24"/>
        </w:rPr>
        <w:t>课程类别：集中实践环节</w:t>
      </w:r>
    </w:p>
    <w:p>
      <w:pPr>
        <w:tabs>
          <w:tab w:val="left" w:pos="1440"/>
        </w:tabs>
        <w:snapToGrid w:val="0"/>
        <w:spacing w:line="400" w:lineRule="exact"/>
        <w:ind w:left="1435" w:hanging="1435"/>
        <w:rPr>
          <w:sz w:val="24"/>
        </w:rPr>
      </w:pPr>
      <w:r>
        <w:rPr>
          <w:sz w:val="24"/>
        </w:rPr>
        <w:t>开课学期： 二（1）</w:t>
      </w:r>
    </w:p>
    <w:p>
      <w:pPr>
        <w:tabs>
          <w:tab w:val="left" w:pos="1440"/>
        </w:tabs>
        <w:snapToGrid w:val="0"/>
        <w:spacing w:line="400" w:lineRule="exact"/>
        <w:ind w:left="1212" w:hanging="1212" w:hangingChars="505"/>
        <w:rPr>
          <w:bCs/>
          <w:sz w:val="24"/>
        </w:rPr>
      </w:pPr>
      <w:r>
        <w:rPr>
          <w:bCs/>
          <w:sz w:val="24"/>
        </w:rPr>
        <w:t>适用专业：电子科学与技术专业、电子信息工程专业、自动化专业、电气工程及其自动化专业</w:t>
      </w:r>
    </w:p>
    <w:p>
      <w:pPr>
        <w:snapToGrid w:val="0"/>
        <w:spacing w:line="400" w:lineRule="exact"/>
        <w:outlineLvl w:val="0"/>
        <w:rPr>
          <w:bCs/>
          <w:sz w:val="24"/>
        </w:rPr>
      </w:pPr>
      <w:r>
        <w:rPr>
          <w:bCs/>
          <w:sz w:val="24"/>
        </w:rPr>
        <w:t>先修课程：大学物理</w:t>
      </w:r>
    </w:p>
    <w:p>
      <w:pPr>
        <w:snapToGrid w:val="0"/>
        <w:spacing w:line="400" w:lineRule="exact"/>
        <w:outlineLvl w:val="0"/>
        <w:rPr>
          <w:sz w:val="24"/>
        </w:rPr>
      </w:pPr>
      <w:r>
        <w:rPr>
          <w:sz w:val="24"/>
        </w:rPr>
        <w:t>后续课程：</w:t>
      </w:r>
      <w:r>
        <w:rPr>
          <w:rFonts w:hint="eastAsia"/>
          <w:sz w:val="24"/>
        </w:rPr>
        <w:t>数字电路实验、模拟电路实验</w:t>
      </w:r>
    </w:p>
    <w:p>
      <w:pPr>
        <w:snapToGrid w:val="0"/>
        <w:spacing w:line="400" w:lineRule="exact"/>
        <w:outlineLvl w:val="0"/>
        <w:rPr>
          <w:bCs/>
          <w:sz w:val="24"/>
        </w:rPr>
      </w:pPr>
      <w:r>
        <w:rPr>
          <w:sz w:val="24"/>
        </w:rPr>
        <w:t>课程负责人：</w:t>
      </w:r>
      <w:r>
        <w:rPr>
          <w:rFonts w:hint="eastAsia"/>
          <w:sz w:val="24"/>
        </w:rPr>
        <w:t>吉静</w:t>
      </w:r>
    </w:p>
    <w:p>
      <w:pPr>
        <w:widowControl/>
        <w:wordWrap w:val="0"/>
        <w:spacing w:before="100" w:beforeAutospacing="1" w:after="100" w:afterAutospacing="1" w:line="427" w:lineRule="auto"/>
        <w:jc w:val="left"/>
        <w:rPr>
          <w:color w:val="000000"/>
          <w:kern w:val="0"/>
          <w:sz w:val="24"/>
        </w:rPr>
      </w:pPr>
      <w:r>
        <w:rPr>
          <w:rFonts w:eastAsia="黑体"/>
          <w:bCs/>
          <w:sz w:val="24"/>
        </w:rPr>
        <w:t xml:space="preserve"> </w:t>
      </w:r>
      <w:r>
        <w:rPr>
          <w:rFonts w:eastAsia="黑体"/>
          <w:bCs/>
          <w:sz w:val="28"/>
          <w:szCs w:val="28"/>
        </w:rPr>
        <w:t>一、课程目标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本课程是电工电子实践系列课程中的第一门实验课程，也是所有电类学生在学习电路分析、电子技术理论课程前的一门重要的实践课程。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1.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电子测量的基本知识。电科（支撑毕业要求2-3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2.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万用表结构、工作原理、使用方法（指针式万用表、数字式万用表）。电科（支撑毕业要求2-3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3.掌握电子元器件的</w:t>
      </w:r>
      <w:r>
        <w:rPr>
          <w:rFonts w:hint="eastAsia"/>
          <w:bCs/>
          <w:sz w:val="24"/>
        </w:rPr>
        <w:t>识别和</w:t>
      </w:r>
      <w:r>
        <w:rPr>
          <w:bCs/>
          <w:sz w:val="24"/>
        </w:rPr>
        <w:t>测量方法。电科（支撑毕业要求2-3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4.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焊接工具的选择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使用方法</w:t>
      </w:r>
      <w:r>
        <w:rPr>
          <w:rFonts w:hint="eastAsia"/>
          <w:bCs/>
          <w:sz w:val="24"/>
        </w:rPr>
        <w:t>等</w:t>
      </w:r>
      <w:r>
        <w:rPr>
          <w:bCs/>
          <w:sz w:val="24"/>
        </w:rPr>
        <w:t>。掌握数字万用表套件中电子元器件在电路板上的安装、焊接。电科（支撑毕业要求2-3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5.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数字万用表性能测试及调试方法。电科（支撑毕业要求2-3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6.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常用电子仪器的内部结构、工作原理以及使用方法。掌握常用电子仪器的使用和测量方法。电科（支撑毕业要求2-3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7.</w:t>
      </w:r>
      <w:r>
        <w:rPr>
          <w:rFonts w:hint="eastAsia"/>
          <w:bCs/>
          <w:sz w:val="24"/>
        </w:rPr>
        <w:t>掌握</w:t>
      </w:r>
      <w:r>
        <w:rPr>
          <w:bCs/>
          <w:sz w:val="24"/>
        </w:rPr>
        <w:t>安全用电</w:t>
      </w:r>
      <w:r>
        <w:rPr>
          <w:rFonts w:hint="eastAsia"/>
          <w:bCs/>
          <w:sz w:val="24"/>
        </w:rPr>
        <w:t>的相关知识</w:t>
      </w:r>
      <w:r>
        <w:rPr>
          <w:bCs/>
          <w:sz w:val="24"/>
        </w:rPr>
        <w:t>。电科（支撑毕业要求2-3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4-4/H）电信（支撑毕业要求1-2/H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4-2/H，5-2/H）自动化（支撑毕业要求2-1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4-2/H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4-3/H）</w:t>
      </w:r>
      <w:r>
        <w:rPr>
          <w:rFonts w:hint="eastAsia"/>
          <w:bCs/>
          <w:sz w:val="24"/>
        </w:rPr>
        <w:t>。</w:t>
      </w:r>
    </w:p>
    <w:p>
      <w:pPr>
        <w:widowControl/>
        <w:wordWrap w:val="0"/>
        <w:spacing w:before="100" w:beforeAutospacing="1" w:after="100" w:afterAutospacing="1" w:line="427" w:lineRule="auto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二、课程目标与教学内容和教学环节的关系</w:t>
      </w:r>
    </w:p>
    <w:tbl>
      <w:tblPr>
        <w:tblStyle w:val="4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783"/>
        <w:gridCol w:w="2919"/>
        <w:gridCol w:w="841"/>
        <w:gridCol w:w="84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7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2783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课程目标</w:t>
            </w:r>
          </w:p>
        </w:tc>
        <w:tc>
          <w:tcPr>
            <w:tcW w:w="2919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7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20" w:firstLineChars="200"/>
              <w:jc w:val="center"/>
              <w:rPr>
                <w:bCs/>
                <w:szCs w:val="21"/>
              </w:rPr>
            </w:pPr>
          </w:p>
        </w:tc>
        <w:tc>
          <w:tcPr>
            <w:tcW w:w="2783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20" w:firstLineChars="200"/>
              <w:jc w:val="center"/>
              <w:rPr>
                <w:bCs/>
                <w:szCs w:val="21"/>
              </w:rPr>
            </w:pPr>
          </w:p>
        </w:tc>
        <w:tc>
          <w:tcPr>
            <w:tcW w:w="2919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20" w:firstLineChars="200"/>
              <w:jc w:val="center"/>
              <w:rPr>
                <w:bCs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SPOC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常用电子仪器的内部结构、工作原理以及使用方法。掌握常用电子仪器的使用和测量方法。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、常用电子仪器的使用和测量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万用表结构、工作原理、使用方法（指针式万用表、数字式万用表）。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、万用表结构、工作原理、使用方法。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掌握电子元器件的</w:t>
            </w:r>
            <w:r>
              <w:rPr>
                <w:rFonts w:hint="eastAsia"/>
                <w:bCs/>
                <w:szCs w:val="21"/>
              </w:rPr>
              <w:t>识别和</w:t>
            </w:r>
            <w:r>
              <w:rPr>
                <w:bCs/>
                <w:szCs w:val="21"/>
              </w:rPr>
              <w:t>测量方法。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、常用电子元器件的识别；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、常用电子元器件的测量。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焊接工具的选择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使用方法</w:t>
            </w:r>
            <w:r>
              <w:rPr>
                <w:rFonts w:hint="eastAsia"/>
                <w:bCs/>
                <w:szCs w:val="21"/>
              </w:rPr>
              <w:t>等</w:t>
            </w:r>
            <w:r>
              <w:rPr>
                <w:bCs/>
                <w:szCs w:val="21"/>
              </w:rPr>
              <w:t>。掌握数字万用表套件中电子元器件在电路板上的安装、焊接。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数字万用表套件中电子元器件在电路板上的安装、焊接。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数字万用表性能测试及调试方法。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、数字万用表安装顺序，注意事项，性能测试及调试方法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783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掌握电子电路的实现方法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291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比例运算电路</w:t>
            </w:r>
            <w:r>
              <w:rPr>
                <w:rFonts w:hint="eastAsia"/>
                <w:bCs/>
                <w:szCs w:val="21"/>
              </w:rPr>
              <w:t>设计及仿真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、面包板搭接</w:t>
            </w:r>
            <w:r>
              <w:rPr>
                <w:rFonts w:hint="eastAsia"/>
                <w:bCs/>
                <w:szCs w:val="21"/>
                <w:lang w:val="en-US" w:eastAsia="zh-CN"/>
              </w:rPr>
              <w:t>比例运算电路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、万能板焊接</w:t>
            </w:r>
            <w:r>
              <w:rPr>
                <w:rFonts w:hint="eastAsia"/>
                <w:bCs/>
                <w:szCs w:val="21"/>
                <w:lang w:val="en-US" w:eastAsia="zh-CN"/>
              </w:rPr>
              <w:t>比例运算电路</w:t>
            </w:r>
          </w:p>
        </w:tc>
        <w:tc>
          <w:tcPr>
            <w:tcW w:w="841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  <w:tc>
          <w:tcPr>
            <w:tcW w:w="842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+</w:t>
            </w:r>
          </w:p>
        </w:tc>
      </w:tr>
    </w:tbl>
    <w:p>
      <w:pPr>
        <w:widowControl/>
        <w:wordWrap w:val="0"/>
        <w:spacing w:before="100" w:beforeAutospacing="1" w:after="100" w:afterAutospacing="1" w:line="427" w:lineRule="auto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</w:t>
      </w:r>
      <w:r>
        <w:rPr>
          <w:rFonts w:eastAsia="黑体"/>
          <w:bCs/>
          <w:sz w:val="28"/>
          <w:szCs w:val="28"/>
        </w:rPr>
        <w:t>、</w:t>
      </w:r>
      <w:r>
        <w:rPr>
          <w:rFonts w:hint="eastAsia" w:eastAsia="黑体"/>
          <w:bCs/>
          <w:sz w:val="28"/>
          <w:szCs w:val="28"/>
        </w:rPr>
        <w:t>课程内容与学时分配</w:t>
      </w:r>
    </w:p>
    <w:p>
      <w:pPr>
        <w:tabs>
          <w:tab w:val="left" w:pos="1440"/>
        </w:tabs>
        <w:snapToGrid w:val="0"/>
        <w:spacing w:line="400" w:lineRule="exac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.常用仪器的内部结构、工作原理以及使用方法（线下2次课（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学时）+SPOC、支撑目标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）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通过SPOC线上学习，了解示波器、直流稳压电源、电子电压表和函数信号发生器常用电子仪器组成</w:t>
      </w:r>
      <w:r>
        <w:rPr>
          <w:bCs/>
          <w:sz w:val="24"/>
        </w:rPr>
        <w:t>、</w:t>
      </w:r>
      <w:r>
        <w:rPr>
          <w:rFonts w:hint="eastAsia"/>
          <w:bCs/>
          <w:sz w:val="24"/>
        </w:rPr>
        <w:t>工作原理。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线下实验课讲解仪器面板上各控制键的名称和作用，指导学生熟练掌握仪器的使用方法和测量方法。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实验内容：</w:t>
      </w:r>
    </w:p>
    <w:p>
      <w:pPr>
        <w:pStyle w:val="8"/>
        <w:numPr>
          <w:ilvl w:val="0"/>
          <w:numId w:val="0"/>
        </w:numPr>
        <w:tabs>
          <w:tab w:val="left" w:pos="1440"/>
        </w:tabs>
        <w:snapToGrid w:val="0"/>
        <w:spacing w:line="400" w:lineRule="exact"/>
        <w:ind w:left="480" w:left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基本要求：</w:t>
      </w:r>
    </w:p>
    <w:p>
      <w:pPr>
        <w:pStyle w:val="8"/>
        <w:numPr>
          <w:ilvl w:val="0"/>
          <w:numId w:val="0"/>
        </w:numPr>
        <w:tabs>
          <w:tab w:val="left" w:pos="1440"/>
        </w:tabs>
        <w:snapToGrid w:val="0"/>
        <w:spacing w:line="400" w:lineRule="exact"/>
        <w:ind w:left="480" w:leftChars="0"/>
        <w:jc w:val="left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①电源的使</w:t>
      </w:r>
      <w:bookmarkStart w:id="0" w:name="_GoBack"/>
      <w:bookmarkEnd w:id="0"/>
      <w:r>
        <w:rPr>
          <w:rFonts w:hint="eastAsia"/>
          <w:bCs/>
          <w:sz w:val="24"/>
          <w:lang w:val="en-US" w:eastAsia="zh-CN"/>
        </w:rPr>
        <w:t>用；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②校准信号的测试；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③正弦波信号的测试；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④</w:t>
      </w:r>
      <w:r>
        <w:rPr>
          <w:rFonts w:hint="eastAsia"/>
          <w:bCs/>
          <w:sz w:val="24"/>
        </w:rPr>
        <w:t>相位差的测量。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（2）提高要求：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①叠加直流分量的正弦波的测试；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②几种周期性信号的测试。</w:t>
      </w:r>
    </w:p>
    <w:p>
      <w:pPr>
        <w:tabs>
          <w:tab w:val="left" w:pos="1440"/>
        </w:tabs>
        <w:snapToGrid w:val="0"/>
        <w:spacing w:line="400" w:lineRule="exact"/>
        <w:ind w:firstLine="482" w:firstLineChars="200"/>
        <w:jc w:val="left"/>
        <w:rPr>
          <w:bCs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.常用电子元器件（线下1次课（4学时）+SPOC，支撑目标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）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通过SPOC的线上学习掌握万用表的使用方法，了解常用电子元器件：电阻、电位器、电容、电感的符号单位、种类、参数、标注方法、性能测量方法及使用常识。了解晶体管与集成电路识别及使用方法。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线下实验课上介绍数字万用表以及如何识别元器件，指导学生使用万用表对数字万用表套件内的元器件进行分类和测量。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实验内容：结合实验用数字万用表套件内各元器件名称，识别并检测元器件。</w:t>
      </w:r>
    </w:p>
    <w:p>
      <w:pPr>
        <w:tabs>
          <w:tab w:val="left" w:pos="1440"/>
        </w:tabs>
        <w:snapToGrid w:val="0"/>
        <w:spacing w:line="400" w:lineRule="exac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.焊接技术、印刷电路板的设计与制作（线下2次课（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学时）+SPOC、支撑目标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）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通过SPOC线上学习，了解焊接工具的选择，使用方法。焊接技巧的介绍。印制电路板的简单介绍以及学习焊接电路板的方法。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线下实验课上详细讲解焊接步骤和焊接注意事项，演示焊接过程，指导学生完成数字万用表的焊接和组装。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实验内容：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基本要求：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①焊接数字万用表套件。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②数字万用表安装，性能测试及调试。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（2）提高要求：制作并焊接线下实验平台模块。</w:t>
      </w:r>
    </w:p>
    <w:p>
      <w:pPr>
        <w:tabs>
          <w:tab w:val="left" w:pos="1440"/>
        </w:tabs>
        <w:snapToGrid w:val="0"/>
        <w:spacing w:line="400" w:lineRule="exac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.电子电路实现方法（线下3次课（12学时）、支撑目标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）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掌握电子电路的实现方法。讲解仿真软件的使用方法、电路的设计过程以及搭接电路的注意事项。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实验内容：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（1）基本要求：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①按要求设计电路并仿真；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②在面包板上搭接电路并测试结果；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（2）提高要求：焊接设计的电路并测试结果，与面包板上搭接电路进行对比。</w:t>
      </w:r>
    </w:p>
    <w:p>
      <w:pPr>
        <w:widowControl/>
        <w:wordWrap w:val="0"/>
        <w:spacing w:before="100" w:beforeAutospacing="1" w:after="100" w:afterAutospacing="1" w:line="427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四</w:t>
      </w:r>
      <w:r>
        <w:rPr>
          <w:rFonts w:hint="eastAsia" w:eastAsia="黑体"/>
          <w:bCs/>
          <w:sz w:val="28"/>
          <w:szCs w:val="28"/>
        </w:rPr>
        <w:t>、教学方法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要求学生在SPOC课程认真听讲，做好笔记，完成相关知识点的测试。实验课之前做好实验内容的预习。了解实验中的难点和可能出现的问题，以及解决这些问题的方法；在实验结果中出现错误时，尽可能独立分析原因，或者与同学、授课教师讨论，在课上及时解决问题；课后认真撰写实验报告，详细记录实验测量数据和计算结果，以及实验中出现的问题和分析解决方法。</w:t>
      </w:r>
    </w:p>
    <w:p>
      <w:pPr>
        <w:widowControl/>
        <w:numPr>
          <w:ilvl w:val="0"/>
          <w:numId w:val="1"/>
        </w:numPr>
        <w:wordWrap w:val="0"/>
        <w:spacing w:before="100" w:beforeAutospacing="1" w:after="100" w:afterAutospacing="1" w:line="427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考核</w:t>
      </w:r>
      <w:r>
        <w:rPr>
          <w:rFonts w:hint="eastAsia" w:eastAsia="黑体"/>
          <w:bCs/>
          <w:sz w:val="28"/>
          <w:szCs w:val="28"/>
        </w:rPr>
        <w:t>方式</w:t>
      </w:r>
      <w:r>
        <w:rPr>
          <w:rFonts w:eastAsia="黑体"/>
          <w:bCs/>
          <w:sz w:val="28"/>
          <w:szCs w:val="28"/>
        </w:rPr>
        <w:t>与成绩评定</w:t>
      </w:r>
    </w:p>
    <w:p>
      <w:pPr>
        <w:snapToGrid w:val="0"/>
        <w:spacing w:line="30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1．考核环节及要求、成绩比例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课程的考核以考核学生对课程目标的达成为主要目的，以检查学生对教学内容的掌握程度为重要内容。</w:t>
      </w:r>
      <w:r>
        <w:rPr>
          <w:rFonts w:ascii="宋体" w:hAnsi="宋体"/>
          <w:color w:val="000000"/>
          <w:sz w:val="24"/>
        </w:rPr>
        <w:t>本课程</w:t>
      </w:r>
      <w:r>
        <w:rPr>
          <w:rFonts w:hint="eastAsia" w:ascii="宋体" w:hAnsi="宋体"/>
          <w:color w:val="000000"/>
          <w:sz w:val="24"/>
        </w:rPr>
        <w:t>的授课形式</w:t>
      </w:r>
      <w:r>
        <w:rPr>
          <w:rFonts w:ascii="宋体" w:hAnsi="宋体"/>
          <w:color w:val="000000"/>
          <w:sz w:val="24"/>
        </w:rPr>
        <w:t>采用</w:t>
      </w:r>
      <w:r>
        <w:rPr>
          <w:color w:val="000000"/>
          <w:sz w:val="24"/>
        </w:rPr>
        <w:t>SPOC</w:t>
      </w:r>
      <w:r>
        <w:rPr>
          <w:rFonts w:hint="eastAsia" w:ascii="宋体" w:hAnsi="宋体"/>
          <w:color w:val="000000"/>
          <w:sz w:val="24"/>
        </w:rPr>
        <w:t>和实验教学相结合的方式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/>
          <w:bCs/>
          <w:sz w:val="24"/>
        </w:rPr>
        <w:t>考核内容包含</w:t>
      </w:r>
      <w:r>
        <w:rPr>
          <w:color w:val="000000"/>
          <w:sz w:val="24"/>
        </w:rPr>
        <w:t>SPOC</w:t>
      </w:r>
      <w:r>
        <w:rPr>
          <w:rFonts w:hint="eastAsia"/>
          <w:color w:val="000000"/>
          <w:sz w:val="24"/>
        </w:rPr>
        <w:t>（考勤+线上测试）和实验教学（平时+实验过程与结果+报告）。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25"/>
        <w:gridCol w:w="990"/>
        <w:gridCol w:w="287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授课形式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考核环节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分值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要求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考核/评价细则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4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SPOC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考勤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5%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按时完成理论课程学习。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SPOC课程的学习记录进行打分。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线上测试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5%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完成线上学习之后，进行线上测试。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SPOC课程的测试分数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4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实验教学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平时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10%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预习情况和出勤情况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学生的实验课出勤、实验预习情况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实验过程与结果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60%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学生在实验过程中按照实验室规定进行实验的准备、操作和整理，保持实验台的洁净和整齐，正确使用实验仪器。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实用电子电路焊接成功并且能够实现功能，焊接技术要过关。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学生的课上实验态度、独立完成实验的情况、操作规范、操作熟练程度、测量数据和数据处理方法是否正确。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焊点的整洁、饱和要达到要求，实用电子电路功能要能够实现其额定功能。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20" w:firstLineChars="200"/>
              <w:jc w:val="center"/>
              <w:rPr>
                <w:bCs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按时</w:t>
            </w:r>
            <w:r>
              <w:rPr>
                <w:rFonts w:hint="eastAsia"/>
                <w:bCs/>
                <w:szCs w:val="21"/>
              </w:rPr>
              <w:t>上</w:t>
            </w:r>
            <w:r>
              <w:rPr>
                <w:bCs/>
                <w:szCs w:val="21"/>
              </w:rPr>
              <w:t>交实验报告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报告规范。</w:t>
            </w:r>
          </w:p>
          <w:p>
            <w:pPr>
              <w:tabs>
                <w:tab w:val="left" w:pos="1440"/>
              </w:tabs>
              <w:snapToGrid w:val="0"/>
              <w:spacing w:line="400" w:lineRule="exact"/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认真独立撰写实验报告，</w:t>
            </w:r>
            <w:r>
              <w:rPr>
                <w:rFonts w:hint="eastAsia" w:ascii="宋体" w:hAnsi="宋体" w:cs="宋体"/>
                <w:szCs w:val="21"/>
              </w:rPr>
              <w:t>总结</w:t>
            </w:r>
            <w:r>
              <w:rPr>
                <w:rFonts w:ascii="宋体" w:hAnsi="宋体" w:cs="宋体"/>
                <w:szCs w:val="21"/>
              </w:rPr>
              <w:t>实验中出现的问题和分析解决方法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>
      <w:pPr>
        <w:spacing w:line="300" w:lineRule="auto"/>
        <w:jc w:val="left"/>
        <w:rPr>
          <w:rFonts w:ascii="宋体" w:hAnsi="宋体"/>
          <w:color w:val="000000"/>
          <w:kern w:val="0"/>
          <w:sz w:val="24"/>
        </w:rPr>
      </w:pPr>
    </w:p>
    <w:p>
      <w:pPr>
        <w:numPr>
          <w:ilvl w:val="0"/>
          <w:numId w:val="2"/>
        </w:numPr>
        <w:spacing w:line="30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课程目标与课程考核环节的关系（</w:t>
      </w:r>
      <w:r>
        <w:rPr>
          <w:rFonts w:ascii="宋体" w:hAnsi="宋体"/>
          <w:color w:val="000000"/>
          <w:sz w:val="24"/>
        </w:rPr>
        <w:t>考核环节可根据课程过程化考核方案调整</w:t>
      </w:r>
      <w:r>
        <w:rPr>
          <w:rFonts w:ascii="宋体" w:hAnsi="宋体"/>
          <w:color w:val="000000"/>
          <w:kern w:val="0"/>
          <w:sz w:val="24"/>
        </w:rPr>
        <w:t>）</w:t>
      </w:r>
    </w:p>
    <w:p>
      <w:pPr>
        <w:spacing w:line="300" w:lineRule="auto"/>
        <w:jc w:val="left"/>
        <w:rPr>
          <w:rFonts w:ascii="宋体" w:hAnsi="宋体"/>
          <w:color w:val="000000"/>
          <w:kern w:val="0"/>
          <w:sz w:val="24"/>
        </w:rPr>
      </w:pP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590"/>
        <w:gridCol w:w="888"/>
        <w:gridCol w:w="888"/>
        <w:gridCol w:w="888"/>
        <w:gridCol w:w="88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9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3590" w:type="dxa"/>
            <w:vMerge w:val="restart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课程目标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考核环节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99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80" w:firstLineChars="200"/>
              <w:jc w:val="center"/>
              <w:rPr>
                <w:bCs/>
                <w:sz w:val="24"/>
              </w:rPr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ind w:firstLine="480" w:firstLineChars="200"/>
              <w:jc w:val="center"/>
              <w:rPr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SPOC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99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考勤5%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线上测试5%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平时10%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实验过程与结果60%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报告20%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常用电子仪器的内部结构、工作原理以及使用方法。掌握常用电子仪器的使用和测量方法。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万用表结构、工作原理、使用方法（指针式万用表、数字式万用表）。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掌握电子元器件的</w:t>
            </w:r>
            <w:r>
              <w:rPr>
                <w:rFonts w:hint="eastAsia"/>
                <w:bCs/>
                <w:szCs w:val="21"/>
              </w:rPr>
              <w:t>识别和</w:t>
            </w:r>
            <w:r>
              <w:rPr>
                <w:bCs/>
                <w:szCs w:val="21"/>
              </w:rPr>
              <w:t>测量方法。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焊接工具的选择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使用方法</w:t>
            </w:r>
            <w:r>
              <w:rPr>
                <w:rFonts w:hint="eastAsia"/>
                <w:bCs/>
                <w:szCs w:val="21"/>
              </w:rPr>
              <w:t>等</w:t>
            </w:r>
            <w:r>
              <w:rPr>
                <w:bCs/>
                <w:szCs w:val="21"/>
              </w:rPr>
              <w:t>。掌握数字万用表套件中电子元器件在电路板上的安装、焊接。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</w:t>
            </w:r>
            <w:r>
              <w:rPr>
                <w:bCs/>
                <w:szCs w:val="21"/>
              </w:rPr>
              <w:t>数字万用表性能测试及调试方法。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590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掌握电子电路的实现方法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  <w:gridSpan w:val="2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总结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100%</w:t>
            </w:r>
          </w:p>
        </w:tc>
      </w:tr>
    </w:tbl>
    <w:p>
      <w:pPr>
        <w:widowControl/>
        <w:wordWrap w:val="0"/>
        <w:spacing w:before="100" w:beforeAutospacing="1" w:after="100" w:afterAutospacing="1" w:line="427" w:lineRule="auto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六、建议参考书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白皮书：</w:t>
      </w:r>
      <w:r>
        <w:rPr>
          <w:rFonts w:hint="eastAsia"/>
          <w:bCs/>
          <w:sz w:val="24"/>
        </w:rPr>
        <w:t>电工电子实践初步</w:t>
      </w:r>
    </w:p>
    <w:p>
      <w:pPr>
        <w:tabs>
          <w:tab w:val="left" w:pos="1440"/>
        </w:tabs>
        <w:snapToGrid w:val="0"/>
        <w:spacing w:line="400" w:lineRule="exact"/>
        <w:ind w:firstLine="480" w:firstLineChars="200"/>
        <w:jc w:val="left"/>
        <w:rPr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7F8EC"/>
    <w:multiLevelType w:val="singleLevel"/>
    <w:tmpl w:val="AA37F8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CF0DB0"/>
    <w:multiLevelType w:val="singleLevel"/>
    <w:tmpl w:val="AECF0D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ZGJhMzhlNTFhODdhZmY0NTZhYWM5NGMyNjBiNzYifQ=="/>
  </w:docVars>
  <w:rsids>
    <w:rsidRoot w:val="00172A27"/>
    <w:rsid w:val="0016799D"/>
    <w:rsid w:val="00172A27"/>
    <w:rsid w:val="00294B10"/>
    <w:rsid w:val="004503BF"/>
    <w:rsid w:val="00491593"/>
    <w:rsid w:val="005631C3"/>
    <w:rsid w:val="00576F8D"/>
    <w:rsid w:val="0058663A"/>
    <w:rsid w:val="0065666A"/>
    <w:rsid w:val="006C1499"/>
    <w:rsid w:val="006D4442"/>
    <w:rsid w:val="007D47D3"/>
    <w:rsid w:val="00830DA5"/>
    <w:rsid w:val="00992A6B"/>
    <w:rsid w:val="009A5044"/>
    <w:rsid w:val="009E0812"/>
    <w:rsid w:val="00A04479"/>
    <w:rsid w:val="00A3680E"/>
    <w:rsid w:val="00A62711"/>
    <w:rsid w:val="00A7561E"/>
    <w:rsid w:val="00AA17FC"/>
    <w:rsid w:val="00B76275"/>
    <w:rsid w:val="00B77491"/>
    <w:rsid w:val="00BB52CC"/>
    <w:rsid w:val="00D46954"/>
    <w:rsid w:val="00DC65CB"/>
    <w:rsid w:val="00F80DDB"/>
    <w:rsid w:val="00F8407A"/>
    <w:rsid w:val="022F21C8"/>
    <w:rsid w:val="038F27A1"/>
    <w:rsid w:val="062C325A"/>
    <w:rsid w:val="07300951"/>
    <w:rsid w:val="074C312E"/>
    <w:rsid w:val="078B482D"/>
    <w:rsid w:val="0D5A0519"/>
    <w:rsid w:val="0E812F89"/>
    <w:rsid w:val="0F5B2A85"/>
    <w:rsid w:val="104F6628"/>
    <w:rsid w:val="10B26F88"/>
    <w:rsid w:val="117A732B"/>
    <w:rsid w:val="11D3720D"/>
    <w:rsid w:val="1362751B"/>
    <w:rsid w:val="146A06A3"/>
    <w:rsid w:val="15FB50AE"/>
    <w:rsid w:val="18055854"/>
    <w:rsid w:val="193E6D06"/>
    <w:rsid w:val="1A021CD2"/>
    <w:rsid w:val="1A447248"/>
    <w:rsid w:val="1B21522A"/>
    <w:rsid w:val="1BD23C9F"/>
    <w:rsid w:val="1D7F236B"/>
    <w:rsid w:val="1E337D59"/>
    <w:rsid w:val="1F3767C1"/>
    <w:rsid w:val="1FF710D5"/>
    <w:rsid w:val="216A3AA4"/>
    <w:rsid w:val="25740D33"/>
    <w:rsid w:val="265C7C74"/>
    <w:rsid w:val="26FD322A"/>
    <w:rsid w:val="27AB445B"/>
    <w:rsid w:val="29134756"/>
    <w:rsid w:val="297834A2"/>
    <w:rsid w:val="2B226200"/>
    <w:rsid w:val="31156778"/>
    <w:rsid w:val="35E97D21"/>
    <w:rsid w:val="3789266A"/>
    <w:rsid w:val="38D15E85"/>
    <w:rsid w:val="3A451B75"/>
    <w:rsid w:val="3D3C77F7"/>
    <w:rsid w:val="3E233DD2"/>
    <w:rsid w:val="3E6B4190"/>
    <w:rsid w:val="3F2D1E1A"/>
    <w:rsid w:val="401333A3"/>
    <w:rsid w:val="403831F9"/>
    <w:rsid w:val="4131478F"/>
    <w:rsid w:val="436728AF"/>
    <w:rsid w:val="43733834"/>
    <w:rsid w:val="440E3217"/>
    <w:rsid w:val="443D3C17"/>
    <w:rsid w:val="48936C07"/>
    <w:rsid w:val="4A6F6BAB"/>
    <w:rsid w:val="4A795A7C"/>
    <w:rsid w:val="513B2206"/>
    <w:rsid w:val="514D306F"/>
    <w:rsid w:val="55566CAC"/>
    <w:rsid w:val="56BE73CF"/>
    <w:rsid w:val="574045C1"/>
    <w:rsid w:val="586E0F98"/>
    <w:rsid w:val="587D603A"/>
    <w:rsid w:val="5911072A"/>
    <w:rsid w:val="59B766A3"/>
    <w:rsid w:val="5AB638AB"/>
    <w:rsid w:val="5BCF349B"/>
    <w:rsid w:val="5C6D179A"/>
    <w:rsid w:val="5CE748F9"/>
    <w:rsid w:val="5D1E71A2"/>
    <w:rsid w:val="5DCF7422"/>
    <w:rsid w:val="60025E52"/>
    <w:rsid w:val="60983FAD"/>
    <w:rsid w:val="60CA56AC"/>
    <w:rsid w:val="66F2286D"/>
    <w:rsid w:val="67042028"/>
    <w:rsid w:val="67491526"/>
    <w:rsid w:val="695A4AD3"/>
    <w:rsid w:val="6AF522AD"/>
    <w:rsid w:val="6BB77DFD"/>
    <w:rsid w:val="6C0B67CA"/>
    <w:rsid w:val="6C21238D"/>
    <w:rsid w:val="6C991968"/>
    <w:rsid w:val="728957D6"/>
    <w:rsid w:val="7316517B"/>
    <w:rsid w:val="73EE543C"/>
    <w:rsid w:val="77244524"/>
    <w:rsid w:val="779F3A8A"/>
    <w:rsid w:val="78566C85"/>
    <w:rsid w:val="79CD63C8"/>
    <w:rsid w:val="7A832DC5"/>
    <w:rsid w:val="7B006CF9"/>
    <w:rsid w:val="7C2547EC"/>
    <w:rsid w:val="7C425AD9"/>
    <w:rsid w:val="7C6A1DE3"/>
    <w:rsid w:val="7E4276F7"/>
    <w:rsid w:val="7E7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5</Pages>
  <Words>2785</Words>
  <Characters>3215</Characters>
  <Lines>5</Lines>
  <Paragraphs>7</Paragraphs>
  <TotalTime>1</TotalTime>
  <ScaleCrop>false</ScaleCrop>
  <LinksUpToDate>false</LinksUpToDate>
  <CharactersWithSpaces>3224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2022-08-17T02:04:00Z</dcterms:created>
  <dc:creator>andy</dc:creator>
  <cp:lastModifiedBy>吉静</cp:lastModifiedBy>
  <cp:lastPrinted>2021-09-16T05:53:00Z</cp:lastPrinted>
  <dcterms:modified xsi:type="dcterms:W3CDTF">2023-08-02T08:22:54Z</dcterms:modified>
  <dc:title>《电工电子实践初步》教学计划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59D0A71D0A574F4085C030009B94C474_13</vt:lpwstr>
  </property>
</Properties>
</file>